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05" w:rsidRDefault="003E3935">
      <w:r>
        <w:t>Dear</w:t>
      </w:r>
      <w:r w:rsidR="007829DD">
        <w:t xml:space="preserve"> </w:t>
      </w:r>
      <w:r w:rsidR="00BB38F2" w:rsidRPr="00BB38F2">
        <w:rPr>
          <w:b/>
        </w:rPr>
        <w:t>&lt;Vendor Contact&gt;</w:t>
      </w:r>
      <w:r>
        <w:t>,</w:t>
      </w:r>
    </w:p>
    <w:p w:rsidR="003E3935" w:rsidRDefault="003E3935">
      <w:r>
        <w:t xml:space="preserve">I am writing to inform you of a new focus </w:t>
      </w:r>
      <w:r w:rsidR="00BB38F2" w:rsidRPr="00BB38F2">
        <w:rPr>
          <w:b/>
        </w:rPr>
        <w:t>&lt;your institution&gt;</w:t>
      </w:r>
      <w:r>
        <w:t xml:space="preserve"> will be placing on purchasing IT equipment from vendors with environmentally sustainable supply chains.  This initiative will have an impact on </w:t>
      </w:r>
      <w:r w:rsidR="00BB38F2" w:rsidRPr="00BB38F2">
        <w:rPr>
          <w:b/>
        </w:rPr>
        <w:t>&lt;your institution</w:t>
      </w:r>
      <w:r w:rsidR="00BB38F2">
        <w:rPr>
          <w:b/>
        </w:rPr>
        <w:t>’s</w:t>
      </w:r>
      <w:r w:rsidR="00BB38F2" w:rsidRPr="00BB38F2">
        <w:rPr>
          <w:b/>
        </w:rPr>
        <w:t>&gt;</w:t>
      </w:r>
      <w:r>
        <w:t xml:space="preserve"> willingness to continue purchasing from</w:t>
      </w:r>
      <w:r w:rsidR="00BB38F2">
        <w:t xml:space="preserve"> </w:t>
      </w:r>
      <w:r w:rsidR="00BB38F2" w:rsidRPr="00BB38F2">
        <w:rPr>
          <w:b/>
        </w:rPr>
        <w:t>&lt;vendor&gt;</w:t>
      </w:r>
      <w:r w:rsidR="00BB38F2">
        <w:t xml:space="preserve">, so it is our hope that </w:t>
      </w:r>
      <w:r w:rsidR="00BB38F2" w:rsidRPr="00BB38F2">
        <w:rPr>
          <w:b/>
        </w:rPr>
        <w:t>&lt;vendor&gt;</w:t>
      </w:r>
      <w:r>
        <w:t xml:space="preserve"> </w:t>
      </w:r>
      <w:r w:rsidR="001E47EB">
        <w:t xml:space="preserve">will </w:t>
      </w:r>
      <w:r>
        <w:t xml:space="preserve">work with us to alleviate any concerns regarding </w:t>
      </w:r>
      <w:r w:rsidR="00BB38F2" w:rsidRPr="00BB38F2">
        <w:rPr>
          <w:b/>
        </w:rPr>
        <w:t>&lt;vendor</w:t>
      </w:r>
      <w:r w:rsidR="00BB38F2">
        <w:rPr>
          <w:b/>
        </w:rPr>
        <w:t>’s</w:t>
      </w:r>
      <w:r w:rsidR="00BB38F2" w:rsidRPr="00BB38F2">
        <w:rPr>
          <w:b/>
        </w:rPr>
        <w:t>&gt;</w:t>
      </w:r>
      <w:r>
        <w:t xml:space="preserve"> commitment to maintaining green supply chains in a transparent and verifiable manner.</w:t>
      </w:r>
    </w:p>
    <w:p w:rsidR="003E3935" w:rsidRDefault="003E3935">
      <w:r>
        <w:t xml:space="preserve">One of the main sources that </w:t>
      </w:r>
      <w:r w:rsidR="00BB38F2" w:rsidRPr="00BB38F2">
        <w:rPr>
          <w:b/>
        </w:rPr>
        <w:t>&lt;your institution&gt;</w:t>
      </w:r>
      <w:r>
        <w:t xml:space="preserve"> will be using to verify our vendors’ progress in maintaining green supply chains is the Green Choice Alliance (GCA), a collection of NGO organizations affiliated with the Institute of Public and Environmental Affairs (IPE), which promotes environmental sustainability amongst China’s manufacturing facilities.  The GCA monitors large corporations such as </w:t>
      </w:r>
      <w:r w:rsidR="00BB38F2" w:rsidRPr="00BB38F2">
        <w:rPr>
          <w:b/>
        </w:rPr>
        <w:t>&lt;vendor&gt;</w:t>
      </w:r>
      <w:r w:rsidR="00BF4FC0">
        <w:t>, keeping track of the China-based companies these large corporations</w:t>
      </w:r>
      <w:r>
        <w:t xml:space="preserve"> </w:t>
      </w:r>
      <w:r w:rsidR="001E47EB">
        <w:t>use in their supply chains</w:t>
      </w:r>
      <w:r>
        <w:t xml:space="preserve">.  </w:t>
      </w:r>
      <w:r w:rsidR="00BF4FC0">
        <w:t>The GCA alerts the</w:t>
      </w:r>
      <w:r w:rsidR="00AF454E">
        <w:t>se</w:t>
      </w:r>
      <w:r w:rsidR="00BF4FC0">
        <w:t xml:space="preserve"> corporations when they find that they may be procuring components from China-based companies with environmental record violations. </w:t>
      </w:r>
      <w:r>
        <w:t>The GCA rates these companies in comparison with other companies in the industry</w:t>
      </w:r>
      <w:r w:rsidR="00BF4FC0">
        <w:t xml:space="preserve"> based on their efforts to keep their supply chains green</w:t>
      </w:r>
      <w:r>
        <w:t>.</w:t>
      </w:r>
    </w:p>
    <w:p w:rsidR="0020572E" w:rsidRDefault="00035FDF">
      <w:r>
        <w:t xml:space="preserve">Currently, </w:t>
      </w:r>
      <w:r w:rsidR="00BB38F2" w:rsidRPr="00BB38F2">
        <w:rPr>
          <w:b/>
        </w:rPr>
        <w:t>&lt;vendor&gt;</w:t>
      </w:r>
      <w:r>
        <w:t xml:space="preserve"> has a negative rating from the GCA.  According to</w:t>
      </w:r>
      <w:r w:rsidR="00862978">
        <w:t xml:space="preserve"> the GCA records, </w:t>
      </w:r>
      <w:r w:rsidR="00BB38F2" w:rsidRPr="00BB38F2">
        <w:rPr>
          <w:b/>
        </w:rPr>
        <w:t>&lt;summarize GCA report here&gt;</w:t>
      </w:r>
      <w:r w:rsidR="001E47EB">
        <w:t xml:space="preserve">.  Currently, </w:t>
      </w:r>
      <w:r w:rsidR="00BB38F2" w:rsidRPr="00BB38F2">
        <w:rPr>
          <w:b/>
        </w:rPr>
        <w:t>&lt;vendor&gt;</w:t>
      </w:r>
      <w:r w:rsidR="001E47EB">
        <w:t xml:space="preserve"> has not provided any evidence to the GCA that it has addressed its supply chain issues, hence the negative rating.</w:t>
      </w:r>
      <w:r w:rsidR="009415AA">
        <w:t xml:space="preserve">  The full GCA report on </w:t>
      </w:r>
      <w:r w:rsidR="009415AA" w:rsidRPr="009415AA">
        <w:rPr>
          <w:b/>
        </w:rPr>
        <w:t>&lt;vendor&gt;</w:t>
      </w:r>
      <w:r w:rsidR="009415AA">
        <w:t xml:space="preserve"> is available here: </w:t>
      </w:r>
      <w:r w:rsidR="009415AA" w:rsidRPr="009415AA">
        <w:rPr>
          <w:b/>
        </w:rPr>
        <w:t>&lt;URL to GCA report&gt;</w:t>
      </w:r>
      <w:r w:rsidR="009415AA">
        <w:t>.</w:t>
      </w:r>
      <w:r w:rsidR="0020572E">
        <w:t xml:space="preserve">   </w:t>
      </w:r>
    </w:p>
    <w:p w:rsidR="0020572E" w:rsidRDefault="00BB38F2" w:rsidP="0020572E">
      <w:r w:rsidRPr="00BB38F2">
        <w:rPr>
          <w:b/>
        </w:rPr>
        <w:t>&lt;Your institution’s&gt;</w:t>
      </w:r>
      <w:r w:rsidR="001E47EB">
        <w:t xml:space="preserve"> position on these matters is straightforward.  If multiple vendors can provide a solution to </w:t>
      </w:r>
      <w:r w:rsidRPr="00BB38F2">
        <w:rPr>
          <w:b/>
        </w:rPr>
        <w:t>&lt;your institution’s&gt;</w:t>
      </w:r>
      <w:r w:rsidR="001E47EB">
        <w:t xml:space="preserve"> technological needs, we will favor the vendors with better environmental records.  </w:t>
      </w:r>
      <w:r w:rsidRPr="00BB38F2">
        <w:rPr>
          <w:b/>
        </w:rPr>
        <w:t>&lt;Vendor’s&gt;</w:t>
      </w:r>
      <w:r w:rsidR="001E47EB">
        <w:t xml:space="preserve"> negative rating from the GCA relative to its competitors will put </w:t>
      </w:r>
      <w:r w:rsidRPr="00BB38F2">
        <w:rPr>
          <w:b/>
        </w:rPr>
        <w:t>&lt;vendor&gt;</w:t>
      </w:r>
      <w:r w:rsidR="001E47EB">
        <w:t xml:space="preserve"> at a significant disadvantage moving forward if the supply chain concerns are not addressed.</w:t>
      </w:r>
      <w:r w:rsidR="0020572E" w:rsidRPr="0020572E">
        <w:t xml:space="preserve"> </w:t>
      </w:r>
      <w:r w:rsidR="0020572E">
        <w:t xml:space="preserve">We’re confident that it is not </w:t>
      </w:r>
      <w:r w:rsidR="0020572E" w:rsidRPr="00BB38F2">
        <w:rPr>
          <w:b/>
        </w:rPr>
        <w:t>&lt;vendor</w:t>
      </w:r>
      <w:proofErr w:type="gramStart"/>
      <w:r w:rsidR="0020572E" w:rsidRPr="00BB38F2">
        <w:rPr>
          <w:b/>
        </w:rPr>
        <w:t>&gt;</w:t>
      </w:r>
      <w:r w:rsidR="0020572E">
        <w:t xml:space="preserve"> ‘s</w:t>
      </w:r>
      <w:proofErr w:type="gramEnd"/>
      <w:r w:rsidR="0020572E">
        <w:t xml:space="preserve">  intention to obscure it’s environmental record, and we’re optimistic that </w:t>
      </w:r>
      <w:r w:rsidR="0020572E" w:rsidRPr="00BB38F2">
        <w:rPr>
          <w:b/>
        </w:rPr>
        <w:t>&lt;vendor&gt;</w:t>
      </w:r>
      <w:r w:rsidR="0020572E">
        <w:t xml:space="preserve"> will respond satisfactorily to the CGA before it affects our purchasing relationship.</w:t>
      </w:r>
    </w:p>
    <w:p w:rsidR="001E47EB" w:rsidRPr="0020572E" w:rsidRDefault="001E47EB">
      <w:pPr>
        <w:rPr>
          <w:b/>
        </w:rPr>
      </w:pPr>
    </w:p>
    <w:p w:rsidR="001E47EB" w:rsidRDefault="0020572E">
      <w:r>
        <w:t>Thank you</w:t>
      </w:r>
      <w:r w:rsidR="001E47EB">
        <w:t xml:space="preserve"> for your attention to this matter,</w:t>
      </w:r>
    </w:p>
    <w:p w:rsidR="001E47EB" w:rsidRPr="00BB38F2" w:rsidRDefault="00BB38F2">
      <w:pPr>
        <w:rPr>
          <w:b/>
        </w:rPr>
      </w:pPr>
      <w:r w:rsidRPr="00BB38F2">
        <w:rPr>
          <w:b/>
        </w:rPr>
        <w:t>&lt;You&gt;</w:t>
      </w:r>
    </w:p>
    <w:p w:rsidR="001E47EB" w:rsidRDefault="001E47EB">
      <w:bookmarkStart w:id="0" w:name="_GoBack"/>
      <w:bookmarkEnd w:id="0"/>
    </w:p>
    <w:p w:rsidR="001E47EB" w:rsidRDefault="001E47EB"/>
    <w:sectPr w:rsidR="001E47EB" w:rsidSect="004E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3935"/>
    <w:rsid w:val="00035FDF"/>
    <w:rsid w:val="001E47EB"/>
    <w:rsid w:val="0020572E"/>
    <w:rsid w:val="003E3935"/>
    <w:rsid w:val="004E6A05"/>
    <w:rsid w:val="00692535"/>
    <w:rsid w:val="007829DD"/>
    <w:rsid w:val="0084440A"/>
    <w:rsid w:val="00862978"/>
    <w:rsid w:val="009415AA"/>
    <w:rsid w:val="00AF454E"/>
    <w:rsid w:val="00BA0224"/>
    <w:rsid w:val="00BB38F2"/>
    <w:rsid w:val="00BF4FC0"/>
    <w:rsid w:val="00C129AA"/>
    <w:rsid w:val="00C9689B"/>
    <w:rsid w:val="00E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Taft</dc:creator>
  <cp:lastModifiedBy>Mary Alice Haddad</cp:lastModifiedBy>
  <cp:revision>2</cp:revision>
  <dcterms:created xsi:type="dcterms:W3CDTF">2012-04-26T18:34:00Z</dcterms:created>
  <dcterms:modified xsi:type="dcterms:W3CDTF">2012-04-26T18:34:00Z</dcterms:modified>
</cp:coreProperties>
</file>